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3（由项目所在图书馆填写）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/>
        </w:rPr>
        <w:t>2022年度“最美未成年人阅读推广项目”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zh-CN" w:eastAsia="zh-CN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zh-CN" w:eastAsia="zh-CN"/>
        </w:rPr>
        <w:t>推荐表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参选对象为具备良好品牌效应和社会影响力、有创新性、有示范作用和推广价值的优秀阅读推广项目，评选条件：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项目已开展1年（含）以上；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（2）阅读推广项目至少举办3场，</w:t>
      </w:r>
    </w:p>
    <w:tbl>
      <w:tblPr>
        <w:tblStyle w:val="4"/>
        <w:tblpPr w:leftFromText="180" w:rightFromText="180" w:vertAnchor="text" w:horzAnchor="page" w:tblpX="1814" w:tblpY="114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5"/>
        <w:gridCol w:w="798"/>
        <w:gridCol w:w="1229"/>
        <w:gridCol w:w="9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未成年人阅读推广项目名称</w:t>
            </w:r>
          </w:p>
        </w:tc>
        <w:tc>
          <w:tcPr>
            <w:tcW w:w="66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项目实施单位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/联系方式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项目何时开始实施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举办场次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参与人次</w:t>
            </w:r>
          </w:p>
        </w:tc>
        <w:tc>
          <w:tcPr>
            <w:tcW w:w="1443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项目介绍：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8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佐证材料目录（含总结等文字材料、图片、报道等，按顺序排列，佐证材料与推荐表同时提交）：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9EAEF"/>
    <w:multiLevelType w:val="singleLevel"/>
    <w:tmpl w:val="2DA9EA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DRhMWRhZTI1MDA3YWU2YWY4ZjEwZmEyM2FhYmYifQ=="/>
  </w:docVars>
  <w:rsids>
    <w:rsidRoot w:val="02F301F8"/>
    <w:rsid w:val="02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3C3C3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2023-02-28T02:27:00Z</dcterms:created>
  <dc:creator>Lenovo</dc:creator>
  <cp:lastModifiedBy>Lenovo</cp:lastModifiedBy>
  <dcterms:modified xsi:type="dcterms:W3CDTF">2023-02-28T02:28:38Z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1755C601198C4B20A0571B7451C73B6F</vt:lpwstr>
  </property>
</Properties>
</file>